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4"/>
          <w:szCs w:val="44"/>
        </w:rPr>
      </w:pPr>
      <w:r>
        <w:rPr>
          <w:rFonts w:hint="eastAsia" w:ascii="宋体" w:hAnsi="宋体"/>
          <w:b/>
          <w:bCs/>
          <w:sz w:val="44"/>
          <w:szCs w:val="44"/>
        </w:rPr>
        <w:t>2021年哈尔滨体育学院教职工</w:t>
      </w:r>
    </w:p>
    <w:p>
      <w:pPr>
        <w:jc w:val="center"/>
        <w:rPr>
          <w:rFonts w:ascii="宋体" w:hAnsi="宋体"/>
          <w:b/>
          <w:bCs/>
          <w:sz w:val="44"/>
          <w:szCs w:val="44"/>
        </w:rPr>
      </w:pPr>
      <w:bookmarkStart w:id="0" w:name="_GoBack"/>
      <w:bookmarkEnd w:id="0"/>
      <w:r>
        <w:rPr>
          <w:rFonts w:hint="eastAsia" w:ascii="宋体" w:hAnsi="宋体"/>
          <w:b/>
          <w:bCs/>
          <w:sz w:val="44"/>
          <w:szCs w:val="44"/>
        </w:rPr>
        <w:t>接种新冠疫苗简报</w:t>
      </w:r>
    </w:p>
    <w:p>
      <w:pPr>
        <w:ind w:firstLine="640" w:firstLineChars="200"/>
        <w:rPr>
          <w:rFonts w:ascii="仿宋" w:hAnsi="仿宋" w:eastAsia="仿宋"/>
          <w:sz w:val="32"/>
          <w:szCs w:val="32"/>
        </w:rPr>
      </w:pPr>
      <w:r>
        <w:rPr>
          <w:rFonts w:hint="eastAsia" w:ascii="仿宋" w:hAnsi="仿宋" w:eastAsia="仿宋"/>
          <w:sz w:val="32"/>
          <w:szCs w:val="32"/>
        </w:rPr>
        <w:t>2021年3月18日及3月24日，</w:t>
      </w:r>
      <w:r>
        <w:rPr>
          <w:rFonts w:hint="eastAsia" w:ascii="仿宋" w:hAnsi="仿宋" w:eastAsia="仿宋" w:cs="仿宋"/>
          <w:sz w:val="32"/>
          <w:szCs w:val="32"/>
        </w:rPr>
        <w:t>根据学校及相关部门的要求，</w:t>
      </w:r>
      <w:r>
        <w:rPr>
          <w:rFonts w:hint="eastAsia" w:ascii="仿宋" w:hAnsi="仿宋" w:eastAsia="仿宋"/>
          <w:sz w:val="32"/>
          <w:szCs w:val="32"/>
        </w:rPr>
        <w:t>我校</w:t>
      </w:r>
      <w:r>
        <w:rPr>
          <w:rFonts w:hint="eastAsia" w:ascii="仿宋" w:hAnsi="仿宋" w:eastAsia="仿宋" w:cs="仿宋"/>
          <w:sz w:val="32"/>
          <w:szCs w:val="32"/>
        </w:rPr>
        <w:t>后勤管理处</w:t>
      </w:r>
      <w:r>
        <w:rPr>
          <w:rFonts w:hint="eastAsia" w:ascii="仿宋" w:hAnsi="仿宋" w:eastAsia="仿宋"/>
          <w:sz w:val="32"/>
          <w:szCs w:val="32"/>
        </w:rPr>
        <w:t>卫生所配合哈尔滨市南岗区疾病预防控制中心及南岗区大成社区卫生服务中心，为我校教职工进行了新冠疫苗第一针的预防接种活动，分两批进行，共接种人次134人。后勤管理处</w:t>
      </w:r>
      <w:r>
        <w:rPr>
          <w:rFonts w:hint="eastAsia" w:ascii="仿宋" w:hAnsi="仿宋" w:eastAsia="仿宋" w:cs="仿宋"/>
          <w:sz w:val="32"/>
          <w:szCs w:val="32"/>
        </w:rPr>
        <w:t>提前通知了各</w:t>
      </w:r>
      <w:r>
        <w:rPr>
          <w:rFonts w:hint="eastAsia" w:ascii="仿宋" w:hAnsi="仿宋" w:eastAsia="仿宋" w:cs="仿宋"/>
          <w:color w:val="000000"/>
          <w:kern w:val="0"/>
          <w:sz w:val="32"/>
          <w:szCs w:val="32"/>
        </w:rPr>
        <w:t>单位、各部门，要求通知到每一名教职工，严格参照注意事项有关要求组织符合条件的教职工进行新冠疫苗接种。</w:t>
      </w:r>
    </w:p>
    <w:p>
      <w:pPr>
        <w:ind w:firstLine="643" w:firstLineChars="200"/>
        <w:rPr>
          <w:rFonts w:ascii="仿宋" w:hAnsi="仿宋" w:eastAsia="仿宋"/>
          <w:b/>
          <w:bCs/>
          <w:sz w:val="32"/>
          <w:szCs w:val="32"/>
        </w:rPr>
      </w:pPr>
      <w:r>
        <w:rPr>
          <w:rFonts w:hint="eastAsia" w:ascii="仿宋" w:hAnsi="仿宋" w:eastAsia="仿宋"/>
          <w:b/>
          <w:bCs/>
          <w:sz w:val="32"/>
          <w:szCs w:val="32"/>
        </w:rPr>
        <w:t>一、准备工作</w:t>
      </w:r>
    </w:p>
    <w:p>
      <w:pPr>
        <w:ind w:firstLine="640" w:firstLineChars="200"/>
        <w:rPr>
          <w:rFonts w:ascii="仿宋" w:hAnsi="仿宋" w:eastAsia="仿宋"/>
          <w:sz w:val="32"/>
          <w:szCs w:val="32"/>
        </w:rPr>
      </w:pPr>
      <w:r>
        <w:rPr>
          <w:rFonts w:hint="eastAsia" w:ascii="仿宋" w:hAnsi="仿宋" w:eastAsia="仿宋"/>
          <w:sz w:val="32"/>
          <w:szCs w:val="32"/>
        </w:rPr>
        <w:t>后勤管理处各部门及网络中心提前按照南岗区疾病预防控制中心及南岗区大成社区卫生服务中心的要求，进行新冠疫苗接种的场地、器材、消毒、接电、连网等准备工作。</w:t>
      </w:r>
    </w:p>
    <w:p>
      <w:pPr>
        <w:rPr>
          <w:rFonts w:ascii="仿宋" w:hAnsi="仿宋" w:eastAsia="仿宋"/>
          <w:sz w:val="32"/>
          <w:szCs w:val="32"/>
        </w:rPr>
      </w:pPr>
      <w:r>
        <w:rPr>
          <w:rFonts w:hint="eastAsia" w:ascii="仿宋" w:hAnsi="仿宋" w:eastAsia="仿宋"/>
          <w:sz w:val="32"/>
          <w:szCs w:val="32"/>
        </w:rPr>
        <w:t>提前下达了接种通知及接种前后注意事项、知情同意书签字等，卫生所专人为教职工进行答疑。</w:t>
      </w:r>
    </w:p>
    <w:p>
      <w:pPr>
        <w:ind w:firstLine="643" w:firstLineChars="200"/>
        <w:rPr>
          <w:rFonts w:ascii="仿宋" w:hAnsi="仿宋" w:eastAsia="仿宋"/>
          <w:b/>
          <w:bCs/>
          <w:sz w:val="32"/>
          <w:szCs w:val="32"/>
        </w:rPr>
      </w:pPr>
      <w:r>
        <w:rPr>
          <w:rFonts w:hint="eastAsia" w:ascii="仿宋" w:hAnsi="仿宋" w:eastAsia="仿宋"/>
          <w:b/>
          <w:bCs/>
          <w:sz w:val="32"/>
          <w:szCs w:val="32"/>
        </w:rPr>
        <w:t>二、接种地点</w:t>
      </w:r>
    </w:p>
    <w:p>
      <w:pPr>
        <w:pStyle w:val="9"/>
        <w:spacing w:line="540" w:lineRule="exact"/>
        <w:ind w:firstLine="640"/>
        <w:rPr>
          <w:rFonts w:ascii="仿宋" w:hAnsi="仿宋" w:eastAsia="仿宋" w:cs="仿宋"/>
          <w:sz w:val="32"/>
          <w:szCs w:val="32"/>
        </w:rPr>
      </w:pPr>
      <w:r>
        <w:rPr>
          <w:rFonts w:hint="eastAsia" w:ascii="仿宋" w:hAnsi="仿宋" w:eastAsia="仿宋" w:cs="仿宋"/>
          <w:sz w:val="32"/>
          <w:szCs w:val="32"/>
        </w:rPr>
        <w:t>卫生所（学校西门运动医疗康复中心大厅）</w:t>
      </w:r>
    </w:p>
    <w:p>
      <w:pPr>
        <w:pStyle w:val="9"/>
        <w:spacing w:line="540" w:lineRule="exact"/>
        <w:ind w:firstLine="960" w:firstLineChars="300"/>
        <w:rPr>
          <w:rFonts w:ascii="仿宋" w:hAnsi="仿宋" w:eastAsia="仿宋" w:cs="仿宋"/>
          <w:sz w:val="32"/>
          <w:szCs w:val="32"/>
        </w:rPr>
      </w:pPr>
      <w:r>
        <w:rPr>
          <w:rFonts w:hint="eastAsia" w:ascii="仿宋" w:hAnsi="仿宋" w:eastAsia="仿宋" w:cs="仿宋"/>
          <w:sz w:val="32"/>
          <w:szCs w:val="32"/>
        </w:rPr>
        <w:t>入口：校史馆正门（99楼西侧）</w:t>
      </w:r>
    </w:p>
    <w:p>
      <w:pPr>
        <w:pStyle w:val="9"/>
        <w:spacing w:line="540" w:lineRule="exact"/>
        <w:ind w:firstLine="960" w:firstLineChars="300"/>
        <w:rPr>
          <w:rFonts w:ascii="仿宋" w:hAnsi="仿宋" w:eastAsia="仿宋" w:cs="仿宋"/>
          <w:sz w:val="32"/>
          <w:szCs w:val="32"/>
        </w:rPr>
      </w:pPr>
      <w:r>
        <w:rPr>
          <w:rFonts w:hint="eastAsia" w:ascii="仿宋" w:hAnsi="仿宋" w:eastAsia="仿宋" w:cs="仿宋"/>
          <w:sz w:val="32"/>
          <w:szCs w:val="32"/>
        </w:rPr>
        <w:t>出口：康复中心大门（99楼北侧）</w:t>
      </w:r>
    </w:p>
    <w:p>
      <w:pPr>
        <w:spacing w:line="540" w:lineRule="exact"/>
        <w:ind w:firstLine="640" w:firstLineChars="200"/>
        <w:rPr>
          <w:rFonts w:ascii="仿宋" w:hAnsi="仿宋" w:eastAsia="仿宋" w:cs="仿宋"/>
          <w:kern w:val="0"/>
          <w:sz w:val="32"/>
          <w:szCs w:val="32"/>
        </w:rPr>
      </w:pPr>
      <w:r>
        <w:rPr>
          <w:rFonts w:hint="eastAsia" w:ascii="仿宋" w:hAnsi="仿宋" w:eastAsia="仿宋" w:cs="仿宋"/>
          <w:color w:val="000000"/>
          <w:kern w:val="0"/>
          <w:sz w:val="32"/>
          <w:szCs w:val="32"/>
        </w:rPr>
        <w:t>接种人员范围：</w:t>
      </w:r>
      <w:r>
        <w:rPr>
          <w:rFonts w:hint="eastAsia" w:ascii="仿宋" w:hAnsi="仿宋" w:eastAsia="仿宋" w:cs="仿宋"/>
          <w:kern w:val="0"/>
          <w:sz w:val="32"/>
          <w:szCs w:val="32"/>
        </w:rPr>
        <w:t>党政管理机构、教学教辅机构及临时用工人员。</w:t>
      </w:r>
    </w:p>
    <w:p>
      <w:pPr>
        <w:spacing w:line="540" w:lineRule="exact"/>
        <w:ind w:firstLine="643" w:firstLineChars="200"/>
        <w:rPr>
          <w:rFonts w:ascii="仿宋" w:hAnsi="仿宋" w:eastAsia="仿宋" w:cs="仿宋"/>
          <w:b/>
          <w:kern w:val="0"/>
          <w:sz w:val="32"/>
          <w:szCs w:val="32"/>
        </w:rPr>
      </w:pPr>
      <w:r>
        <w:rPr>
          <w:rFonts w:hint="eastAsia" w:ascii="仿宋" w:hAnsi="仿宋" w:eastAsia="仿宋" w:cs="仿宋"/>
          <w:b/>
          <w:kern w:val="0"/>
          <w:sz w:val="32"/>
          <w:szCs w:val="32"/>
        </w:rPr>
        <w:t>三、区域划分</w:t>
      </w:r>
    </w:p>
    <w:p>
      <w:pPr>
        <w:spacing w:line="54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按照</w:t>
      </w:r>
      <w:r>
        <w:rPr>
          <w:rFonts w:hint="eastAsia" w:ascii="仿宋" w:hAnsi="仿宋" w:eastAsia="仿宋"/>
          <w:sz w:val="32"/>
          <w:szCs w:val="32"/>
        </w:rPr>
        <w:t>南岗区疾病预防控制中心及南岗区大成社区卫生服务中心</w:t>
      </w:r>
      <w:r>
        <w:rPr>
          <w:rFonts w:hint="eastAsia" w:ascii="仿宋" w:hAnsi="仿宋" w:eastAsia="仿宋" w:cs="仿宋"/>
          <w:kern w:val="0"/>
          <w:sz w:val="32"/>
          <w:szCs w:val="32"/>
        </w:rPr>
        <w:t>要求将接种区域划分为接种前信息采集区、疫苗接种区、抢救室、接种后观察区四个区域，卫生所协助疫苗接种医护人员进行秩序维护、接种后教职工的留观，注意事项告知等事项，接种后均无严重不良反应。</w:t>
      </w:r>
    </w:p>
    <w:p>
      <w:pPr>
        <w:ind w:firstLine="640" w:firstLineChars="200"/>
        <w:rPr>
          <w:rFonts w:ascii="仿宋" w:hAnsi="仿宋" w:eastAsia="仿宋"/>
          <w:sz w:val="32"/>
          <w:szCs w:val="32"/>
        </w:rPr>
      </w:pPr>
      <w:r>
        <w:rPr>
          <w:rFonts w:hint="eastAsia" w:ascii="仿宋" w:hAnsi="仿宋" w:eastAsia="仿宋"/>
          <w:sz w:val="32"/>
          <w:szCs w:val="32"/>
        </w:rPr>
        <w:t>在新冠疫苗接种活动中，各部门积极配合，使广大教职工对新冠肺炎疫苗接种的相关事项有了深入的了解，下一步卫生所将继续在后勤管理处的领导下联系筹备第二针新冠疫苗的接种活动。</w:t>
      </w:r>
    </w:p>
    <w:p>
      <w:pPr>
        <w:ind w:firstLine="640" w:firstLineChars="200"/>
        <w:rPr>
          <w:rFonts w:ascii="仿宋" w:hAnsi="仿宋" w:eastAsia="仿宋"/>
          <w:sz w:val="32"/>
          <w:szCs w:val="32"/>
        </w:rPr>
      </w:pPr>
      <w:r>
        <w:rPr>
          <w:rFonts w:ascii="仿宋" w:hAnsi="仿宋" w:eastAsia="仿宋"/>
          <w:sz w:val="32"/>
          <w:szCs w:val="32"/>
        </w:rPr>
        <w:drawing>
          <wp:inline distT="0" distB="0" distL="0" distR="0">
            <wp:extent cx="3933825" cy="3952875"/>
            <wp:effectExtent l="19050" t="0" r="9525" b="0"/>
            <wp:docPr id="1" name="图片 1" descr="C:\DOCUME~1\Owner\LOCALS~1\Temp\WeChat Files\afc5abdf63cb521ae3e82996211d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Owner\LOCALS~1\Temp\WeChat Files\afc5abdf63cb521ae3e82996211d151.jpg"/>
                    <pic:cNvPicPr>
                      <a:picLocks noChangeAspect="1" noChangeArrowheads="1"/>
                    </pic:cNvPicPr>
                  </pic:nvPicPr>
                  <pic:blipFill>
                    <a:blip r:embed="rId10" cstate="print"/>
                    <a:srcRect/>
                    <a:stretch>
                      <a:fillRect/>
                    </a:stretch>
                  </pic:blipFill>
                  <pic:spPr>
                    <a:xfrm>
                      <a:off x="0" y="0"/>
                      <a:ext cx="3933825" cy="3952875"/>
                    </a:xfrm>
                    <a:prstGeom prst="rect">
                      <a:avLst/>
                    </a:prstGeom>
                    <a:noFill/>
                    <a:ln w="9525">
                      <a:noFill/>
                      <a:miter lim="800000"/>
                      <a:headEnd/>
                      <a:tailEnd/>
                    </a:ln>
                  </pic:spPr>
                </pic:pic>
              </a:graphicData>
            </a:graphic>
          </wp:inline>
        </w:drawing>
      </w:r>
    </w:p>
    <w:p/>
    <w:p/>
    <w:p>
      <w:pPr>
        <w:ind w:firstLine="3920" w:firstLineChars="1400"/>
        <w:rPr>
          <w:sz w:val="28"/>
          <w:szCs w:val="28"/>
        </w:rPr>
      </w:pPr>
    </w:p>
    <w:p>
      <w:pPr>
        <w:ind w:firstLine="3200" w:firstLineChars="1000"/>
        <w:rPr>
          <w:sz w:val="32"/>
          <w:szCs w:val="32"/>
        </w:rPr>
      </w:pPr>
      <w:r>
        <w:rPr>
          <w:rFonts w:hint="eastAsia"/>
          <w:sz w:val="32"/>
          <w:szCs w:val="32"/>
        </w:rPr>
        <w:t>哈尔滨体育学院后勤管理处卫生所</w:t>
      </w:r>
    </w:p>
    <w:p>
      <w:pPr>
        <w:ind w:firstLine="5440" w:firstLineChars="1700"/>
        <w:rPr>
          <w:sz w:val="32"/>
          <w:szCs w:val="32"/>
        </w:rPr>
      </w:pPr>
      <w:r>
        <w:rPr>
          <w:sz w:val="32"/>
          <w:szCs w:val="32"/>
        </w:rPr>
        <w:t>2021</w:t>
      </w:r>
      <w:r>
        <w:rPr>
          <w:rFonts w:hint="eastAsia"/>
          <w:sz w:val="32"/>
          <w:szCs w:val="32"/>
        </w:rPr>
        <w:t>年</w:t>
      </w:r>
      <w:r>
        <w:rPr>
          <w:sz w:val="32"/>
          <w:szCs w:val="32"/>
        </w:rPr>
        <w:t>3</w:t>
      </w:r>
      <w:r>
        <w:rPr>
          <w:rFonts w:hint="eastAsia"/>
          <w:sz w:val="32"/>
          <w:szCs w:val="32"/>
        </w:rPr>
        <w:t>月</w:t>
      </w:r>
      <w:r>
        <w:rPr>
          <w:sz w:val="32"/>
          <w:szCs w:val="32"/>
        </w:rPr>
        <w:t>2</w:t>
      </w:r>
      <w:r>
        <w:rPr>
          <w:rFonts w:hint="eastAsia"/>
          <w:sz w:val="32"/>
          <w:szCs w:val="32"/>
        </w:rPr>
        <w:t>5日</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6609C"/>
    <w:rsid w:val="000455BC"/>
    <w:rsid w:val="00092499"/>
    <w:rsid w:val="000A3E99"/>
    <w:rsid w:val="000B07CD"/>
    <w:rsid w:val="001230E1"/>
    <w:rsid w:val="00125C72"/>
    <w:rsid w:val="00152FC6"/>
    <w:rsid w:val="00154947"/>
    <w:rsid w:val="00181A9C"/>
    <w:rsid w:val="0020445B"/>
    <w:rsid w:val="002523B5"/>
    <w:rsid w:val="00274CB0"/>
    <w:rsid w:val="00330E54"/>
    <w:rsid w:val="003A32AD"/>
    <w:rsid w:val="00443BBB"/>
    <w:rsid w:val="0044519C"/>
    <w:rsid w:val="00451FC7"/>
    <w:rsid w:val="00642DE0"/>
    <w:rsid w:val="0066609C"/>
    <w:rsid w:val="007B0DA2"/>
    <w:rsid w:val="007C11CE"/>
    <w:rsid w:val="007E64FE"/>
    <w:rsid w:val="00812642"/>
    <w:rsid w:val="00821530"/>
    <w:rsid w:val="00870F58"/>
    <w:rsid w:val="008F66D6"/>
    <w:rsid w:val="0093371F"/>
    <w:rsid w:val="009A447C"/>
    <w:rsid w:val="00A34E36"/>
    <w:rsid w:val="00AC0EA3"/>
    <w:rsid w:val="00AD6591"/>
    <w:rsid w:val="00B461F2"/>
    <w:rsid w:val="00B535D5"/>
    <w:rsid w:val="00B54DA2"/>
    <w:rsid w:val="00B73BFC"/>
    <w:rsid w:val="00BF25FD"/>
    <w:rsid w:val="00C1115C"/>
    <w:rsid w:val="00C150D0"/>
    <w:rsid w:val="00C759B6"/>
    <w:rsid w:val="00CE6A70"/>
    <w:rsid w:val="00D20DD2"/>
    <w:rsid w:val="00D22297"/>
    <w:rsid w:val="00DC7B4A"/>
    <w:rsid w:val="00E0798B"/>
    <w:rsid w:val="00EF1FE0"/>
    <w:rsid w:val="00F43974"/>
    <w:rsid w:val="00F5433D"/>
    <w:rsid w:val="52BC1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customStyle="1" w:styleId="9">
    <w:name w:val="列表段落1"/>
    <w:basedOn w:val="1"/>
    <w:qFormat/>
    <w:uiPriority w:val="99"/>
    <w:pPr>
      <w:ind w:firstLine="420" w:firstLineChars="200"/>
    </w:pPr>
    <w:rPr>
      <w:rFonts w:asciiTheme="minorHAnsi" w:hAnsiTheme="minorHAnsi" w:eastAsiaTheme="minorEastAsia" w:cstheme="minorBidi"/>
      <w:szCs w:val="22"/>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98</Words>
  <Characters>559</Characters>
  <Lines>4</Lines>
  <Paragraphs>1</Paragraphs>
  <TotalTime>79</TotalTime>
  <ScaleCrop>false</ScaleCrop>
  <LinksUpToDate>false</LinksUpToDate>
  <CharactersWithSpaces>656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2021-03-25T03:04:00Z</dcterms:created>
  <dc:creator>Lenovo User</dc:creator>
  <cp:lastModifiedBy>a</cp:lastModifiedBy>
  <dcterms:modified xsi:type="dcterms:W3CDTF">2021-03-26T10:46:47Z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FD08D35EFB554BD9AB4237E05E475635</vt:lpwstr>
  </property>
</Properties>
</file>