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ascii="微软雅黑" w:hAnsi="微软雅黑" w:eastAsia="微软雅黑" w:cs="微软雅黑"/>
          <w:i w:val="0"/>
          <w:iCs w:val="0"/>
          <w:caps w:val="0"/>
          <w:color w:val="323232"/>
          <w:spacing w:val="0"/>
          <w:sz w:val="42"/>
          <w:szCs w:val="42"/>
        </w:rPr>
      </w:pPr>
      <w:r>
        <w:rPr>
          <w:rFonts w:hint="eastAsia" w:ascii="微软雅黑" w:hAnsi="微软雅黑" w:eastAsia="微软雅黑" w:cs="微软雅黑"/>
          <w:i w:val="0"/>
          <w:iCs w:val="0"/>
          <w:caps w:val="0"/>
          <w:color w:val="323232"/>
          <w:spacing w:val="0"/>
          <w:sz w:val="42"/>
          <w:szCs w:val="42"/>
          <w:bdr w:val="none" w:color="auto" w:sz="0" w:space="0"/>
        </w:rPr>
        <w:t>关于举办2022年全国高校田径裁判员线上培训班的通知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969696"/>
          <w:spacing w:val="0"/>
          <w:sz w:val="18"/>
          <w:szCs w:val="18"/>
        </w:rPr>
      </w:pPr>
      <w:r>
        <w:rPr>
          <w:rFonts w:hint="eastAsia" w:ascii="微软雅黑" w:hAnsi="微软雅黑" w:eastAsia="微软雅黑" w:cs="微软雅黑"/>
          <w:i w:val="0"/>
          <w:iCs w:val="0"/>
          <w:caps w:val="0"/>
          <w:color w:val="969696"/>
          <w:spacing w:val="0"/>
          <w:kern w:val="0"/>
          <w:sz w:val="18"/>
          <w:szCs w:val="18"/>
          <w:bdr w:val="none" w:color="auto" w:sz="0" w:space="0"/>
          <w:lang w:val="en-US" w:eastAsia="zh-CN" w:bidi="ar"/>
        </w:rPr>
        <w:t>2022年07月26日 | 来源：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969696"/>
          <w:spacing w:val="0"/>
          <w:sz w:val="18"/>
          <w:szCs w:val="18"/>
        </w:rPr>
      </w:pP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iCs w:val="0"/>
          <w:caps w:val="0"/>
          <w:color w:val="969696"/>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969696"/>
          <w:spacing w:val="0"/>
          <w:kern w:val="0"/>
          <w:sz w:val="31"/>
          <w:szCs w:val="31"/>
          <w:bdr w:val="none" w:color="auto" w:sz="0" w:space="0"/>
          <w:lang w:val="en-US" w:eastAsia="zh-CN" w:bidi="ar"/>
        </w:rPr>
        <w:t>|</w:t>
      </w:r>
      <w:r>
        <w:rPr>
          <w:rFonts w:hint="eastAsia" w:ascii="微软雅黑" w:hAnsi="微软雅黑" w:eastAsia="微软雅黑" w:cs="微软雅黑"/>
          <w:i w:val="0"/>
          <w:iCs w:val="0"/>
          <w:caps w:val="0"/>
          <w:color w:val="969696"/>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中国大学生体育协会会员单位：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为进一步提升高校田径裁判员水平，形成规范有序的高校田径裁判员培养体系。中国大学生体育协会将于2022年8月举办2022年全国高校田径裁判员线上培训班，具体事宜通知如下：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一、主办单位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二、执行单位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中国大学生体育协会田径分会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三、培训时间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2022年8月22日至25日（具体时间另行通知）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四、培训方式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网络培训，采用腾讯会议APP（会议号和密码另行通知）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五、参加人员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中国大学生体育协会会员单位具有田径裁判员一级或以上级别的教师。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六、培训讲师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1．王  锋（田径国际级裁判，天津美术学院教授）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2．廖冠群（田径国际级裁判，集美大学教授）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3．李立群（田径国际级裁判，安徽师范大学教授）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4．陈新民（田径国际级裁判，安徽医科大学教授）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七、培训内容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1．径赛（起跑、发令、检查、终点、电动计时）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2．田赛（长投、短投、高跳、远跳、全能）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3．检录、赛后、现场展示、热身场地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4．竞赛秘书、信息中心、场地器材、竞走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八、报名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各参训人员请按要求填写报名回执表（详见附件），并于2022年8月15日前将电子版报名回执表发送至指定电子邮箱：tcsports@tsinghua.edu.cn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九、联系方式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1．中国大学生体育协会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地址：北京市顺义区空港工业园B区裕华路融慧员33-2号楼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联系人：张玉龙  电话：010-66093733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电子邮箱：zhangyulong@fusc.org.cn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2．中国大学生体育协会田径分会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地址：北京市海淀区清华大学体育部（维学馆B口131）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联系人：刘翠萍  电话：010-62794455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电子邮箱：tcsports@tsinghua.edu.cn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十、未尽事宜，另行通知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rPr>
          <w:i w:val="0"/>
          <w:iCs w:val="0"/>
        </w:rPr>
      </w:pPr>
      <w:r>
        <w:rPr>
          <w:rFonts w:hint="eastAsia" w:ascii="微软雅黑" w:hAnsi="微软雅黑" w:eastAsia="微软雅黑" w:cs="微软雅黑"/>
          <w:i w:val="0"/>
          <w:iCs w:val="0"/>
          <w:caps w:val="0"/>
          <w:color w:val="323232"/>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rPr>
          <w:i w:val="0"/>
          <w:iCs w:val="0"/>
        </w:rPr>
      </w:pPr>
      <w:r>
        <w:rPr>
          <w:rFonts w:hint="eastAsia" w:ascii="微软雅黑" w:hAnsi="微软雅黑" w:eastAsia="微软雅黑" w:cs="微软雅黑"/>
          <w:i w:val="0"/>
          <w:iCs w:val="0"/>
          <w:caps w:val="0"/>
          <w:color w:val="323232"/>
          <w:spacing w:val="0"/>
          <w:sz w:val="24"/>
          <w:szCs w:val="24"/>
          <w:bdr w:val="none" w:color="auto" w:sz="0" w:space="0"/>
        </w:rPr>
        <w:t>附件：</w:t>
      </w:r>
      <w:r>
        <w:rPr>
          <w:rFonts w:hint="eastAsia" w:ascii="微软雅黑" w:hAnsi="微软雅黑" w:eastAsia="微软雅黑" w:cs="微软雅黑"/>
          <w:i w:val="0"/>
          <w:iCs w:val="0"/>
          <w:caps w:val="0"/>
          <w:color w:val="0753A1"/>
          <w:spacing w:val="0"/>
          <w:sz w:val="24"/>
          <w:szCs w:val="24"/>
          <w:u w:val="single"/>
          <w:bdr w:val="none" w:color="auto" w:sz="0" w:space="0"/>
        </w:rPr>
        <w:fldChar w:fldCharType="begin"/>
      </w:r>
      <w:r>
        <w:rPr>
          <w:rFonts w:hint="eastAsia" w:ascii="微软雅黑" w:hAnsi="微软雅黑" w:eastAsia="微软雅黑" w:cs="微软雅黑"/>
          <w:i w:val="0"/>
          <w:iCs w:val="0"/>
          <w:caps w:val="0"/>
          <w:color w:val="0753A1"/>
          <w:spacing w:val="0"/>
          <w:sz w:val="24"/>
          <w:szCs w:val="24"/>
          <w:u w:val="single"/>
          <w:bdr w:val="none" w:color="auto" w:sz="0" w:space="0"/>
        </w:rPr>
        <w:instrText xml:space="preserve"> HYPERLINK "https://www.sports.edu.cn/web/notice/images/20227261658824767989_99.docx" \t "https://www.sports.edu.cn/web/notice/_self" </w:instrText>
      </w:r>
      <w:r>
        <w:rPr>
          <w:rFonts w:hint="eastAsia" w:ascii="微软雅黑" w:hAnsi="微软雅黑" w:eastAsia="微软雅黑" w:cs="微软雅黑"/>
          <w:i w:val="0"/>
          <w:iCs w:val="0"/>
          <w:caps w:val="0"/>
          <w:color w:val="0753A1"/>
          <w:spacing w:val="0"/>
          <w:sz w:val="24"/>
          <w:szCs w:val="24"/>
          <w:u w:val="single"/>
          <w:bdr w:val="none" w:color="auto" w:sz="0" w:space="0"/>
        </w:rPr>
        <w:fldChar w:fldCharType="separate"/>
      </w:r>
      <w:r>
        <w:rPr>
          <w:rStyle w:val="6"/>
          <w:rFonts w:hint="eastAsia" w:ascii="微软雅黑" w:hAnsi="微软雅黑" w:eastAsia="微软雅黑" w:cs="微软雅黑"/>
          <w:i w:val="0"/>
          <w:iCs w:val="0"/>
          <w:caps w:val="0"/>
          <w:color w:val="0753A1"/>
          <w:spacing w:val="0"/>
          <w:sz w:val="24"/>
          <w:szCs w:val="24"/>
          <w:u w:val="single"/>
          <w:bdr w:val="none" w:color="auto" w:sz="0" w:space="0"/>
        </w:rPr>
        <w:t>2022年全国高校田径裁判员线上培训班报名回执表</w:t>
      </w:r>
      <w:r>
        <w:rPr>
          <w:rFonts w:hint="eastAsia" w:ascii="微软雅黑" w:hAnsi="微软雅黑" w:eastAsia="微软雅黑" w:cs="微软雅黑"/>
          <w:i w:val="0"/>
          <w:iCs w:val="0"/>
          <w:caps w:val="0"/>
          <w:color w:val="0753A1"/>
          <w:spacing w:val="0"/>
          <w:sz w:val="24"/>
          <w:szCs w:val="24"/>
          <w:u w:val="singl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rPr>
          <w:i w:val="0"/>
          <w:iCs w:val="0"/>
        </w:rPr>
      </w:pPr>
      <w:r>
        <w:rPr>
          <w:rFonts w:hint="eastAsia" w:ascii="微软雅黑" w:hAnsi="微软雅黑" w:eastAsia="微软雅黑" w:cs="微软雅黑"/>
          <w:i w:val="0"/>
          <w:iCs w:val="0"/>
          <w:caps w:val="0"/>
          <w:color w:val="323232"/>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rPr>
          <w:i w:val="0"/>
          <w:iCs w:val="0"/>
        </w:rPr>
      </w:pPr>
      <w:r>
        <w:rPr>
          <w:rFonts w:hint="eastAsia" w:ascii="微软雅黑" w:hAnsi="微软雅黑" w:eastAsia="微软雅黑" w:cs="微软雅黑"/>
          <w:i w:val="0"/>
          <w:iCs w:val="0"/>
          <w:caps w:val="0"/>
          <w:color w:val="323232"/>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right"/>
        <w:rPr>
          <w:i w:val="0"/>
          <w:iCs w:val="0"/>
        </w:rPr>
      </w:pPr>
      <w:r>
        <w:rPr>
          <w:rFonts w:hint="eastAsia" w:ascii="微软雅黑" w:hAnsi="微软雅黑" w:eastAsia="微软雅黑" w:cs="微软雅黑"/>
          <w:i w:val="0"/>
          <w:iCs w:val="0"/>
          <w:caps w:val="0"/>
          <w:color w:val="323232"/>
          <w:spacing w:val="0"/>
          <w:sz w:val="24"/>
          <w:szCs w:val="24"/>
          <w:bdr w:val="none" w:color="auto" w:sz="0" w:space="0"/>
        </w:rPr>
        <w:t>中国大学生体育协会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right"/>
      </w:pPr>
      <w:r>
        <w:rPr>
          <w:rFonts w:hint="eastAsia" w:ascii="微软雅黑" w:hAnsi="微软雅黑" w:eastAsia="微软雅黑" w:cs="微软雅黑"/>
          <w:i w:val="0"/>
          <w:iCs w:val="0"/>
          <w:caps w:val="0"/>
          <w:color w:val="323232"/>
          <w:spacing w:val="0"/>
          <w:sz w:val="24"/>
          <w:szCs w:val="24"/>
          <w:bdr w:val="none" w:color="auto" w:sz="0" w:space="0"/>
        </w:rPr>
        <w:t>                          2022年7月26日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ODUzNDU4ZWNlODYxNGRhNGFkNjBkNTc2MGY0OWUifQ=="/>
  </w:docVars>
  <w:rsids>
    <w:rsidRoot w:val="00000000"/>
    <w:rsid w:val="4F5C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Office_11.1.0.11875_F1E327BC-269C-435d-A152-05C5408002CA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2022-07-27T03:09:36Z</dcterms:created>
  <dc:creator>Lenovo</dc:creator>
  <lastModifiedBy>Lenovo</lastModifiedBy>
  <dcterms:modified xsi:type="dcterms:W3CDTF">2022-07-27T03:13:40Z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FDC7769C436C4C349B01A8B06F044021</vt:lpwstr>
  </property>
</Properties>
</file>