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44"/>
          <w:szCs w:val="44"/>
        </w:rPr>
      </w:pPr>
    </w:p>
    <w:p>
      <w:pPr>
        <w:jc w:val="center"/>
        <w:rPr>
          <w:rFonts w:hint="eastAsia" w:ascii="宋体" w:hAnsi="宋体" w:eastAsia="宋体" w:cs="宋体"/>
          <w:b/>
          <w:bCs/>
          <w:color w:val="auto"/>
          <w:sz w:val="44"/>
          <w:szCs w:val="44"/>
        </w:rPr>
      </w:pPr>
      <w:bookmarkStart w:id="0" w:name="_GoBack"/>
      <w:r>
        <w:rPr>
          <w:rFonts w:hint="eastAsia" w:ascii="宋体" w:hAnsi="宋体" w:eastAsia="宋体" w:cs="宋体"/>
          <w:b/>
          <w:bCs/>
          <w:color w:val="auto"/>
          <w:sz w:val="44"/>
          <w:szCs w:val="44"/>
        </w:rPr>
        <w:t>关于开展“无党派人士”登记认定</w:t>
      </w:r>
    </w:p>
    <w:p>
      <w:pPr>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工作的通知</w:t>
      </w:r>
      <w:bookmarkEnd w:id="0"/>
    </w:p>
    <w:p>
      <w:pPr>
        <w:jc w:val="center"/>
        <w:rPr>
          <w:rFonts w:hint="eastAsia" w:ascii="宋体" w:hAnsi="宋体" w:eastAsia="宋体" w:cs="宋体"/>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4"/>
          <w:szCs w:val="34"/>
        </w:rPr>
      </w:pPr>
      <w:r>
        <w:rPr>
          <w:rFonts w:hint="eastAsia" w:ascii="仿宋" w:hAnsi="仿宋" w:eastAsia="仿宋" w:cs="仿宋"/>
          <w:color w:val="auto"/>
          <w:sz w:val="34"/>
          <w:szCs w:val="34"/>
        </w:rPr>
        <w:t>各</w:t>
      </w:r>
      <w:r>
        <w:rPr>
          <w:rFonts w:hint="eastAsia" w:ascii="仿宋" w:hAnsi="仿宋" w:eastAsia="仿宋" w:cs="仿宋"/>
          <w:color w:val="auto"/>
          <w:sz w:val="34"/>
          <w:szCs w:val="34"/>
          <w:lang w:val="en-US" w:eastAsia="zh-CN"/>
        </w:rPr>
        <w:t>处级</w:t>
      </w:r>
      <w:r>
        <w:rPr>
          <w:rFonts w:hint="eastAsia" w:ascii="仿宋" w:hAnsi="仿宋" w:eastAsia="仿宋" w:cs="仿宋"/>
          <w:color w:val="auto"/>
          <w:sz w:val="34"/>
          <w:szCs w:val="34"/>
        </w:rPr>
        <w:t>单位：</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r>
        <w:rPr>
          <w:rFonts w:hint="eastAsia" w:ascii="仿宋" w:hAnsi="仿宋" w:eastAsia="仿宋" w:cs="仿宋"/>
          <w:color w:val="auto"/>
          <w:sz w:val="34"/>
          <w:szCs w:val="34"/>
        </w:rPr>
        <w:t>按照</w:t>
      </w:r>
      <w:r>
        <w:rPr>
          <w:rFonts w:hint="eastAsia" w:ascii="仿宋" w:hAnsi="仿宋" w:eastAsia="仿宋" w:cs="仿宋"/>
          <w:color w:val="auto"/>
          <w:sz w:val="34"/>
          <w:szCs w:val="34"/>
          <w:lang w:val="en-US" w:eastAsia="zh-CN"/>
        </w:rPr>
        <w:t>黑龙江</w:t>
      </w:r>
      <w:r>
        <w:rPr>
          <w:rFonts w:hint="eastAsia" w:ascii="仿宋" w:hAnsi="仿宋" w:eastAsia="仿宋" w:cs="仿宋"/>
          <w:color w:val="auto"/>
          <w:sz w:val="34"/>
          <w:szCs w:val="34"/>
        </w:rPr>
        <w:t>省委教育工委</w:t>
      </w:r>
      <w:r>
        <w:rPr>
          <w:rFonts w:hint="eastAsia" w:ascii="仿宋" w:hAnsi="仿宋" w:eastAsia="仿宋" w:cs="仿宋"/>
          <w:color w:val="auto"/>
          <w:sz w:val="34"/>
          <w:szCs w:val="34"/>
          <w:lang w:val="en-US" w:eastAsia="zh-CN"/>
        </w:rPr>
        <w:t>下</w:t>
      </w:r>
      <w:r>
        <w:rPr>
          <w:rFonts w:hint="eastAsia" w:ascii="仿宋" w:hAnsi="仿宋" w:eastAsia="仿宋" w:cs="仿宋"/>
          <w:color w:val="auto"/>
          <w:sz w:val="34"/>
          <w:szCs w:val="34"/>
        </w:rPr>
        <w:t>发的《关于开展“无党派人士”登记认定工作的通知》要求，为进一步加强和规范无党派人士工作，规范“无党派人士”政治面貌的使用，</w:t>
      </w:r>
      <w:r>
        <w:rPr>
          <w:rFonts w:hint="eastAsia" w:ascii="仿宋" w:hAnsi="仿宋" w:eastAsia="仿宋" w:cs="仿宋"/>
          <w:color w:val="auto"/>
          <w:sz w:val="34"/>
          <w:szCs w:val="34"/>
          <w:lang w:val="en-US" w:eastAsia="zh-CN"/>
        </w:rPr>
        <w:t>现</w:t>
      </w:r>
      <w:r>
        <w:rPr>
          <w:rFonts w:hint="eastAsia" w:ascii="仿宋" w:hAnsi="仿宋" w:eastAsia="仿宋" w:cs="仿宋"/>
          <w:color w:val="auto"/>
          <w:sz w:val="34"/>
          <w:szCs w:val="34"/>
        </w:rPr>
        <w:t>开展“无党派人士”登记认定工作，现将有关事项通知如下。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r>
        <w:rPr>
          <w:rFonts w:hint="eastAsia" w:ascii="黑体" w:hAnsi="黑体" w:eastAsia="黑体" w:cs="黑体"/>
          <w:color w:val="auto"/>
          <w:sz w:val="34"/>
          <w:szCs w:val="34"/>
          <w:lang w:val="en-US" w:eastAsia="zh-CN"/>
        </w:rPr>
        <w:t>一、</w:t>
      </w:r>
      <w:r>
        <w:rPr>
          <w:rFonts w:hint="eastAsia" w:ascii="黑体" w:hAnsi="黑体" w:eastAsia="黑体" w:cs="黑体"/>
          <w:color w:val="auto"/>
          <w:sz w:val="34"/>
          <w:szCs w:val="34"/>
        </w:rPr>
        <w:t>推荐范围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r>
        <w:rPr>
          <w:rFonts w:hint="eastAsia" w:ascii="仿宋" w:hAnsi="仿宋" w:eastAsia="仿宋" w:cs="仿宋"/>
          <w:color w:val="auto"/>
          <w:sz w:val="34"/>
          <w:szCs w:val="34"/>
          <w:lang w:eastAsia="zh-CN"/>
        </w:rPr>
        <w:t>（</w:t>
      </w:r>
      <w:r>
        <w:rPr>
          <w:rFonts w:hint="eastAsia" w:ascii="仿宋" w:hAnsi="仿宋" w:eastAsia="仿宋" w:cs="仿宋"/>
          <w:color w:val="auto"/>
          <w:sz w:val="34"/>
          <w:szCs w:val="34"/>
          <w:lang w:val="en-US" w:eastAsia="zh-CN"/>
        </w:rPr>
        <w:t>1</w:t>
      </w:r>
      <w:r>
        <w:rPr>
          <w:rFonts w:hint="eastAsia" w:ascii="仿宋" w:hAnsi="仿宋" w:eastAsia="仿宋" w:cs="仿宋"/>
          <w:color w:val="auto"/>
          <w:sz w:val="34"/>
          <w:szCs w:val="34"/>
          <w:lang w:eastAsia="zh-CN"/>
        </w:rPr>
        <w:t>）</w:t>
      </w:r>
      <w:r>
        <w:rPr>
          <w:rFonts w:hint="eastAsia" w:ascii="仿宋" w:hAnsi="仿宋" w:eastAsia="仿宋" w:cs="仿宋"/>
          <w:color w:val="auto"/>
          <w:sz w:val="34"/>
          <w:szCs w:val="34"/>
        </w:rPr>
        <w:t>担任各级人大代表、各级政协委员的无党派人士；</w:t>
      </w:r>
      <w:r>
        <w:rPr>
          <w:rFonts w:hint="eastAsia" w:ascii="仿宋" w:hAnsi="仿宋" w:eastAsia="仿宋" w:cs="仿宋"/>
          <w:color w:val="auto"/>
          <w:sz w:val="34"/>
          <w:szCs w:val="34"/>
          <w:lang w:eastAsia="zh-CN"/>
        </w:rPr>
        <w:t>（</w:t>
      </w:r>
      <w:r>
        <w:rPr>
          <w:rFonts w:hint="eastAsia" w:ascii="仿宋" w:hAnsi="仿宋" w:eastAsia="仿宋" w:cs="仿宋"/>
          <w:color w:val="auto"/>
          <w:sz w:val="34"/>
          <w:szCs w:val="34"/>
          <w:lang w:val="en-US" w:eastAsia="zh-CN"/>
        </w:rPr>
        <w:t>2</w:t>
      </w:r>
      <w:r>
        <w:rPr>
          <w:rFonts w:hint="eastAsia" w:ascii="仿宋" w:hAnsi="仿宋" w:eastAsia="仿宋" w:cs="仿宋"/>
          <w:color w:val="auto"/>
          <w:sz w:val="34"/>
          <w:szCs w:val="34"/>
          <w:lang w:eastAsia="zh-CN"/>
        </w:rPr>
        <w:t>）</w:t>
      </w:r>
      <w:r>
        <w:rPr>
          <w:rFonts w:hint="eastAsia" w:ascii="仿宋" w:hAnsi="仿宋" w:eastAsia="仿宋" w:cs="仿宋"/>
          <w:color w:val="auto"/>
          <w:sz w:val="34"/>
          <w:szCs w:val="34"/>
        </w:rPr>
        <w:t>学校中层以上领导职务或学科(专业)带头人的无党派人士；</w:t>
      </w:r>
      <w:r>
        <w:rPr>
          <w:rFonts w:hint="eastAsia" w:ascii="仿宋" w:hAnsi="仿宋" w:eastAsia="仿宋" w:cs="仿宋"/>
          <w:color w:val="auto"/>
          <w:sz w:val="34"/>
          <w:szCs w:val="34"/>
          <w:lang w:eastAsia="zh-CN"/>
        </w:rPr>
        <w:t>（</w:t>
      </w:r>
      <w:r>
        <w:rPr>
          <w:rFonts w:hint="eastAsia" w:ascii="仿宋" w:hAnsi="仿宋" w:eastAsia="仿宋" w:cs="仿宋"/>
          <w:color w:val="auto"/>
          <w:sz w:val="34"/>
          <w:szCs w:val="34"/>
          <w:lang w:val="en-US" w:eastAsia="zh-CN"/>
        </w:rPr>
        <w:t>3</w:t>
      </w:r>
      <w:r>
        <w:rPr>
          <w:rFonts w:hint="eastAsia" w:ascii="仿宋" w:hAnsi="仿宋" w:eastAsia="仿宋" w:cs="仿宋"/>
          <w:color w:val="auto"/>
          <w:sz w:val="34"/>
          <w:szCs w:val="34"/>
          <w:lang w:eastAsia="zh-CN"/>
        </w:rPr>
        <w:t>）</w:t>
      </w:r>
      <w:r>
        <w:rPr>
          <w:rFonts w:hint="eastAsia" w:ascii="仿宋" w:hAnsi="仿宋" w:eastAsia="仿宋" w:cs="仿宋"/>
          <w:color w:val="auto"/>
          <w:sz w:val="34"/>
          <w:szCs w:val="34"/>
        </w:rPr>
        <w:t>统战部门联系和培养的无党派人士。包括学校各有关单位推荐并列入统战部门无党派人士名单和人物库内的无党派人士。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r>
        <w:rPr>
          <w:rFonts w:hint="eastAsia" w:ascii="仿宋" w:hAnsi="仿宋" w:eastAsia="仿宋" w:cs="仿宋"/>
          <w:color w:val="auto"/>
          <w:sz w:val="34"/>
          <w:szCs w:val="34"/>
        </w:rPr>
        <w:t>各级人大代表和政协委员中的少数民族、宗教、港澳台侨代表和委员不包括在其中。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r>
        <w:rPr>
          <w:rFonts w:hint="eastAsia" w:ascii="黑体" w:hAnsi="黑体" w:eastAsia="黑体" w:cs="黑体"/>
          <w:color w:val="auto"/>
          <w:sz w:val="34"/>
          <w:szCs w:val="34"/>
          <w:lang w:val="en-US" w:eastAsia="zh-CN"/>
        </w:rPr>
        <w:t>二、主要条件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r>
        <w:rPr>
          <w:rFonts w:hint="eastAsia" w:ascii="仿宋" w:hAnsi="仿宋" w:eastAsia="仿宋" w:cs="仿宋"/>
          <w:color w:val="auto"/>
          <w:sz w:val="34"/>
          <w:szCs w:val="34"/>
          <w:lang w:eastAsia="zh-CN"/>
        </w:rPr>
        <w:t>（</w:t>
      </w:r>
      <w:r>
        <w:rPr>
          <w:rFonts w:hint="eastAsia" w:ascii="仿宋" w:hAnsi="仿宋" w:eastAsia="仿宋" w:cs="仿宋"/>
          <w:color w:val="auto"/>
          <w:sz w:val="34"/>
          <w:szCs w:val="34"/>
          <w:lang w:val="en-US" w:eastAsia="zh-CN"/>
        </w:rPr>
        <w:t>1</w:t>
      </w:r>
      <w:r>
        <w:rPr>
          <w:rFonts w:hint="eastAsia" w:ascii="仿宋" w:hAnsi="仿宋" w:eastAsia="仿宋" w:cs="仿宋"/>
          <w:color w:val="auto"/>
          <w:sz w:val="34"/>
          <w:szCs w:val="34"/>
          <w:lang w:eastAsia="zh-CN"/>
        </w:rPr>
        <w:t>）</w:t>
      </w:r>
      <w:r>
        <w:rPr>
          <w:rFonts w:hint="eastAsia" w:ascii="仿宋" w:hAnsi="仿宋" w:eastAsia="仿宋" w:cs="仿宋"/>
          <w:color w:val="auto"/>
          <w:sz w:val="34"/>
          <w:szCs w:val="34"/>
        </w:rPr>
        <w:t>坚持共产党的领导，拥护中国特色社会主义制度；(2)没有参加任何政党，有参政议政意愿和能力；（3）具备政治坚定、业绩突出、群众认同的基本标准；(4)具有大专以上学历；（5）具有副高级及以上职称或担任副处级及以上职务，特别优秀的可适当放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r>
        <w:rPr>
          <w:rFonts w:hint="eastAsia" w:ascii="黑体" w:hAnsi="黑体" w:eastAsia="黑体" w:cs="黑体"/>
          <w:color w:val="auto"/>
          <w:sz w:val="34"/>
          <w:szCs w:val="34"/>
          <w:lang w:val="en-US" w:eastAsia="zh-CN"/>
        </w:rPr>
        <w:t>三、要求和程序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r>
        <w:rPr>
          <w:rFonts w:hint="eastAsia" w:ascii="仿宋" w:hAnsi="仿宋" w:eastAsia="仿宋" w:cs="仿宋"/>
          <w:color w:val="auto"/>
          <w:sz w:val="34"/>
          <w:szCs w:val="34"/>
          <w:lang w:val="en-US" w:eastAsia="zh-CN"/>
        </w:rPr>
        <w:t>1.</w:t>
      </w:r>
      <w:r>
        <w:rPr>
          <w:rFonts w:hint="eastAsia" w:ascii="仿宋" w:hAnsi="仿宋" w:eastAsia="仿宋" w:cs="仿宋"/>
          <w:color w:val="auto"/>
          <w:sz w:val="34"/>
          <w:szCs w:val="34"/>
        </w:rPr>
        <w:t>组织推荐。对照无党派人士登记认定的主要条件和范围，各</w:t>
      </w:r>
      <w:r>
        <w:rPr>
          <w:rFonts w:hint="eastAsia" w:ascii="仿宋" w:hAnsi="仿宋" w:eastAsia="仿宋" w:cs="仿宋"/>
          <w:color w:val="auto"/>
          <w:sz w:val="34"/>
          <w:szCs w:val="34"/>
          <w:lang w:val="en-US" w:eastAsia="zh-CN"/>
        </w:rPr>
        <w:t>处级</w:t>
      </w:r>
      <w:r>
        <w:rPr>
          <w:rFonts w:hint="eastAsia" w:ascii="仿宋" w:hAnsi="仿宋" w:eastAsia="仿宋" w:cs="仿宋"/>
          <w:color w:val="auto"/>
          <w:sz w:val="34"/>
          <w:szCs w:val="34"/>
        </w:rPr>
        <w:t>单位对本</w:t>
      </w:r>
      <w:r>
        <w:rPr>
          <w:rFonts w:hint="eastAsia" w:ascii="仿宋" w:hAnsi="仿宋" w:eastAsia="仿宋" w:cs="仿宋"/>
          <w:color w:val="auto"/>
          <w:sz w:val="34"/>
          <w:szCs w:val="34"/>
          <w:lang w:val="en-US" w:eastAsia="zh-CN"/>
        </w:rPr>
        <w:t>单位</w:t>
      </w:r>
      <w:r>
        <w:rPr>
          <w:rFonts w:hint="eastAsia" w:ascii="仿宋" w:hAnsi="仿宋" w:eastAsia="仿宋" w:cs="仿宋"/>
          <w:color w:val="auto"/>
          <w:sz w:val="34"/>
          <w:szCs w:val="34"/>
        </w:rPr>
        <w:t>无党派人士进行了解考察，研究确定推荐人选，填写《无党派人士登记表》。（见附件1）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r>
        <w:rPr>
          <w:rFonts w:hint="eastAsia" w:ascii="仿宋" w:hAnsi="仿宋" w:eastAsia="仿宋" w:cs="仿宋"/>
          <w:color w:val="auto"/>
          <w:sz w:val="34"/>
          <w:szCs w:val="34"/>
          <w:lang w:val="en-US" w:eastAsia="zh-CN"/>
        </w:rPr>
        <w:t>2.</w:t>
      </w:r>
      <w:r>
        <w:rPr>
          <w:rFonts w:hint="eastAsia" w:ascii="仿宋" w:hAnsi="仿宋" w:eastAsia="仿宋" w:cs="仿宋"/>
          <w:color w:val="auto"/>
          <w:sz w:val="34"/>
          <w:szCs w:val="34"/>
        </w:rPr>
        <w:t>审核认定。</w:t>
      </w:r>
      <w:r>
        <w:rPr>
          <w:rFonts w:hint="eastAsia" w:ascii="仿宋" w:hAnsi="仿宋" w:eastAsia="仿宋" w:cs="仿宋"/>
          <w:color w:val="auto"/>
          <w:sz w:val="34"/>
          <w:szCs w:val="34"/>
          <w:lang w:val="en-US" w:eastAsia="zh-CN"/>
        </w:rPr>
        <w:t>宣传</w:t>
      </w:r>
      <w:r>
        <w:rPr>
          <w:rFonts w:hint="eastAsia" w:ascii="仿宋" w:hAnsi="仿宋" w:eastAsia="仿宋" w:cs="仿宋"/>
          <w:color w:val="auto"/>
          <w:sz w:val="34"/>
          <w:szCs w:val="34"/>
        </w:rPr>
        <w:t>统战部对无党派人士推荐人选名单进行审核汇总，研究提出无党派人士审核认定名单，报校党委会研究确定人选，通报所在</w:t>
      </w:r>
      <w:r>
        <w:rPr>
          <w:rFonts w:hint="eastAsia" w:ascii="仿宋" w:hAnsi="仿宋" w:eastAsia="仿宋" w:cs="仿宋"/>
          <w:color w:val="auto"/>
          <w:sz w:val="34"/>
          <w:szCs w:val="34"/>
          <w:lang w:val="en-US" w:eastAsia="zh-CN"/>
        </w:rPr>
        <w:t>处级</w:t>
      </w:r>
      <w:r>
        <w:rPr>
          <w:rFonts w:hint="eastAsia" w:ascii="仿宋" w:hAnsi="仿宋" w:eastAsia="仿宋" w:cs="仿宋"/>
          <w:color w:val="auto"/>
          <w:sz w:val="34"/>
          <w:szCs w:val="34"/>
        </w:rPr>
        <w:t>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r>
        <w:rPr>
          <w:rFonts w:hint="eastAsia" w:ascii="仿宋" w:hAnsi="仿宋" w:eastAsia="仿宋" w:cs="仿宋"/>
          <w:color w:val="auto"/>
          <w:sz w:val="34"/>
          <w:szCs w:val="34"/>
          <w:lang w:val="en-US" w:eastAsia="zh-CN"/>
        </w:rPr>
        <w:t>3.</w:t>
      </w:r>
      <w:r>
        <w:rPr>
          <w:rFonts w:hint="eastAsia" w:ascii="仿宋" w:hAnsi="仿宋" w:eastAsia="仿宋" w:cs="仿宋"/>
          <w:color w:val="auto"/>
          <w:sz w:val="34"/>
          <w:szCs w:val="34"/>
        </w:rPr>
        <w:t>登记建档。</w:t>
      </w:r>
      <w:r>
        <w:rPr>
          <w:rFonts w:hint="eastAsia" w:ascii="仿宋" w:hAnsi="仿宋" w:eastAsia="仿宋" w:cs="仿宋"/>
          <w:color w:val="auto"/>
          <w:sz w:val="34"/>
          <w:szCs w:val="34"/>
          <w:lang w:val="en-US" w:eastAsia="zh-CN"/>
        </w:rPr>
        <w:t>宣传</w:t>
      </w:r>
      <w:r>
        <w:rPr>
          <w:rFonts w:hint="eastAsia" w:ascii="仿宋" w:hAnsi="仿宋" w:eastAsia="仿宋" w:cs="仿宋"/>
          <w:color w:val="auto"/>
          <w:sz w:val="34"/>
          <w:szCs w:val="34"/>
        </w:rPr>
        <w:t>统战部以书面形式告知新认定的无党派人士，明确其无党派人士的政治面貌，将无党派人士登记表存入本人档案。同时，健全完善本校无党派人士库。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r>
        <w:rPr>
          <w:rFonts w:hint="eastAsia" w:ascii="黑体" w:hAnsi="黑体" w:eastAsia="黑体" w:cs="黑体"/>
          <w:color w:val="auto"/>
          <w:sz w:val="34"/>
          <w:szCs w:val="34"/>
          <w:lang w:val="en-US" w:eastAsia="zh-CN"/>
        </w:rPr>
        <w:t>四、</w:t>
      </w:r>
      <w:r>
        <w:rPr>
          <w:rFonts w:hint="eastAsia" w:ascii="黑体" w:hAnsi="黑体" w:eastAsia="黑体" w:cs="黑体"/>
          <w:color w:val="auto"/>
          <w:sz w:val="34"/>
          <w:szCs w:val="34"/>
        </w:rPr>
        <w:t>“无党派人士”政治面貌的变更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r>
        <w:rPr>
          <w:rFonts w:hint="eastAsia" w:ascii="仿宋" w:hAnsi="仿宋" w:eastAsia="仿宋" w:cs="仿宋"/>
          <w:color w:val="auto"/>
          <w:sz w:val="34"/>
          <w:szCs w:val="34"/>
        </w:rPr>
        <w:t>无党派人士申请加入其他政党，应事先征求</w:t>
      </w:r>
      <w:r>
        <w:rPr>
          <w:rFonts w:hint="eastAsia" w:ascii="仿宋" w:hAnsi="仿宋" w:eastAsia="仿宋" w:cs="仿宋"/>
          <w:color w:val="auto"/>
          <w:sz w:val="34"/>
          <w:szCs w:val="34"/>
          <w:lang w:val="en-US" w:eastAsia="zh-CN"/>
        </w:rPr>
        <w:t>宣传</w:t>
      </w:r>
      <w:r>
        <w:rPr>
          <w:rFonts w:hint="eastAsia" w:ascii="仿宋" w:hAnsi="仿宋" w:eastAsia="仿宋" w:cs="仿宋"/>
          <w:color w:val="auto"/>
          <w:sz w:val="34"/>
          <w:szCs w:val="34"/>
        </w:rPr>
        <w:t>统战部同意，再征求省委教育工委统战部门的意见，按照有关规定办理。因其他原因不适合继续作为无党派人士的，</w:t>
      </w:r>
      <w:r>
        <w:rPr>
          <w:rFonts w:hint="eastAsia" w:ascii="仿宋" w:hAnsi="仿宋" w:eastAsia="仿宋" w:cs="仿宋"/>
          <w:color w:val="auto"/>
          <w:sz w:val="34"/>
          <w:szCs w:val="34"/>
          <w:lang w:val="en-US" w:eastAsia="zh-CN"/>
        </w:rPr>
        <w:t>宣传</w:t>
      </w:r>
      <w:r>
        <w:rPr>
          <w:rFonts w:hint="eastAsia" w:ascii="仿宋" w:hAnsi="仿宋" w:eastAsia="仿宋" w:cs="仿宋"/>
          <w:color w:val="auto"/>
          <w:sz w:val="34"/>
          <w:szCs w:val="34"/>
        </w:rPr>
        <w:t>统战部应及时加以调整。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r>
        <w:rPr>
          <w:rFonts w:hint="eastAsia" w:ascii="黑体" w:hAnsi="黑体" w:eastAsia="黑体" w:cs="黑体"/>
          <w:color w:val="auto"/>
          <w:sz w:val="34"/>
          <w:szCs w:val="34"/>
          <w:lang w:val="en-US" w:eastAsia="zh-CN"/>
        </w:rPr>
        <w:t>五、</w:t>
      </w:r>
      <w:r>
        <w:rPr>
          <w:rFonts w:hint="eastAsia" w:ascii="黑体" w:hAnsi="黑体" w:eastAsia="黑体" w:cs="黑体"/>
          <w:color w:val="auto"/>
          <w:sz w:val="34"/>
          <w:szCs w:val="34"/>
        </w:rPr>
        <w:t>有关要求</w:t>
      </w:r>
    </w:p>
    <w:p>
      <w:pPr>
        <w:keepNext w:val="0"/>
        <w:keepLines w:val="0"/>
        <w:pageBreakBefore w:val="0"/>
        <w:widowControl/>
        <w:kinsoku/>
        <w:wordWrap/>
        <w:overflowPunct/>
        <w:topLinePunct w:val="0"/>
        <w:autoSpaceDE/>
        <w:autoSpaceDN/>
        <w:bidi w:val="0"/>
        <w:adjustRightInd/>
        <w:snapToGrid/>
        <w:spacing w:line="360" w:lineRule="auto"/>
        <w:ind w:firstLine="680" w:firstLineChars="200"/>
        <w:jc w:val="left"/>
        <w:textAlignment w:val="auto"/>
        <w:rPr>
          <w:rFonts w:hint="default" w:ascii="仿宋" w:hAnsi="仿宋" w:eastAsia="仿宋" w:cs="仿宋"/>
          <w:color w:val="000000"/>
          <w:kern w:val="0"/>
          <w:sz w:val="34"/>
          <w:szCs w:val="34"/>
          <w:lang w:val="en-US" w:eastAsia="zh-CN"/>
        </w:rPr>
      </w:pPr>
      <w:r>
        <w:rPr>
          <w:rFonts w:hint="eastAsia" w:ascii="仿宋" w:hAnsi="仿宋" w:eastAsia="仿宋" w:cs="仿宋"/>
          <w:color w:val="000000"/>
          <w:kern w:val="0"/>
          <w:sz w:val="34"/>
          <w:szCs w:val="34"/>
        </w:rPr>
        <w:t>请各</w:t>
      </w:r>
      <w:r>
        <w:rPr>
          <w:rFonts w:hint="eastAsia" w:ascii="仿宋" w:hAnsi="仿宋" w:eastAsia="仿宋" w:cs="仿宋"/>
          <w:color w:val="000000"/>
          <w:kern w:val="0"/>
          <w:sz w:val="34"/>
          <w:szCs w:val="34"/>
          <w:lang w:val="en-US" w:eastAsia="zh-CN"/>
        </w:rPr>
        <w:t>处级</w:t>
      </w:r>
      <w:r>
        <w:rPr>
          <w:rFonts w:hint="eastAsia" w:ascii="仿宋" w:hAnsi="仿宋" w:eastAsia="仿宋" w:cs="仿宋"/>
          <w:color w:val="000000"/>
          <w:kern w:val="0"/>
          <w:sz w:val="34"/>
          <w:szCs w:val="34"/>
        </w:rPr>
        <w:t>单位高度重视此项工作，确保统计到位，不落一人，共同完善我</w:t>
      </w:r>
      <w:r>
        <w:rPr>
          <w:rFonts w:hint="eastAsia" w:ascii="仿宋" w:hAnsi="仿宋" w:eastAsia="仿宋" w:cs="仿宋"/>
          <w:color w:val="000000"/>
          <w:kern w:val="0"/>
          <w:sz w:val="34"/>
          <w:szCs w:val="34"/>
          <w:lang w:val="en-US" w:eastAsia="zh-CN"/>
        </w:rPr>
        <w:t>校</w:t>
      </w:r>
      <w:r>
        <w:rPr>
          <w:rFonts w:hint="eastAsia" w:ascii="仿宋" w:hAnsi="仿宋" w:eastAsia="仿宋" w:cs="仿宋"/>
          <w:color w:val="auto"/>
          <w:sz w:val="34"/>
          <w:szCs w:val="34"/>
        </w:rPr>
        <w:t>“无党派人士”登记认定工作</w:t>
      </w:r>
      <w:r>
        <w:rPr>
          <w:rFonts w:hint="eastAsia" w:ascii="仿宋" w:hAnsi="仿宋" w:eastAsia="仿宋" w:cs="仿宋"/>
          <w:color w:val="000000"/>
          <w:kern w:val="0"/>
          <w:sz w:val="34"/>
          <w:szCs w:val="34"/>
        </w:rPr>
        <w:t>。</w:t>
      </w:r>
      <w:r>
        <w:rPr>
          <w:rFonts w:hint="eastAsia" w:ascii="仿宋" w:hAnsi="仿宋" w:eastAsia="仿宋" w:cs="仿宋"/>
          <w:color w:val="auto"/>
          <w:sz w:val="34"/>
          <w:szCs w:val="34"/>
        </w:rPr>
        <w:t>《无党派人士登记表》</w:t>
      </w:r>
      <w:r>
        <w:rPr>
          <w:rFonts w:hint="eastAsia" w:ascii="仿宋" w:hAnsi="仿宋" w:eastAsia="仿宋" w:cs="仿宋"/>
          <w:color w:val="000000"/>
          <w:kern w:val="0"/>
          <w:sz w:val="34"/>
          <w:szCs w:val="34"/>
        </w:rPr>
        <w:t>由本人填写，</w:t>
      </w:r>
      <w:r>
        <w:rPr>
          <w:rFonts w:hint="eastAsia" w:ascii="仿宋" w:hAnsi="仿宋" w:eastAsia="仿宋" w:cs="仿宋"/>
          <w:color w:val="auto"/>
          <w:sz w:val="34"/>
          <w:szCs w:val="34"/>
        </w:rPr>
        <w:t>《无党派人士汇总表》</w:t>
      </w:r>
      <w:r>
        <w:rPr>
          <w:rFonts w:hint="eastAsia" w:ascii="仿宋" w:hAnsi="仿宋" w:eastAsia="仿宋" w:cs="仿宋"/>
          <w:color w:val="000000"/>
          <w:kern w:val="0"/>
          <w:sz w:val="34"/>
          <w:szCs w:val="34"/>
        </w:rPr>
        <w:t>由各</w:t>
      </w:r>
      <w:r>
        <w:rPr>
          <w:rFonts w:hint="eastAsia" w:ascii="仿宋" w:hAnsi="仿宋" w:eastAsia="仿宋" w:cs="仿宋"/>
          <w:color w:val="000000"/>
          <w:kern w:val="0"/>
          <w:sz w:val="34"/>
          <w:szCs w:val="34"/>
          <w:lang w:val="en-US" w:eastAsia="zh-CN"/>
        </w:rPr>
        <w:t>处级</w:t>
      </w:r>
      <w:r>
        <w:rPr>
          <w:rFonts w:hint="eastAsia" w:ascii="仿宋" w:hAnsi="仿宋" w:eastAsia="仿宋" w:cs="仿宋"/>
          <w:color w:val="000000"/>
          <w:kern w:val="0"/>
          <w:sz w:val="34"/>
          <w:szCs w:val="34"/>
        </w:rPr>
        <w:t>单位汇总填写，并加盖公章。于</w:t>
      </w:r>
      <w:r>
        <w:rPr>
          <w:rFonts w:hint="eastAsia" w:ascii="仿宋" w:hAnsi="仿宋" w:eastAsia="仿宋" w:cs="仿宋"/>
          <w:color w:val="000000"/>
          <w:kern w:val="0"/>
          <w:sz w:val="34"/>
          <w:szCs w:val="34"/>
          <w:lang w:val="en-US" w:eastAsia="zh-CN"/>
        </w:rPr>
        <w:t>5</w:t>
      </w:r>
      <w:r>
        <w:rPr>
          <w:rFonts w:hint="eastAsia" w:ascii="仿宋" w:hAnsi="仿宋" w:eastAsia="仿宋" w:cs="仿宋"/>
          <w:color w:val="000000"/>
          <w:kern w:val="0"/>
          <w:sz w:val="34"/>
          <w:szCs w:val="34"/>
        </w:rPr>
        <w:t>月</w:t>
      </w:r>
      <w:r>
        <w:rPr>
          <w:rFonts w:hint="eastAsia" w:ascii="仿宋" w:hAnsi="仿宋" w:eastAsia="仿宋" w:cs="仿宋"/>
          <w:color w:val="000000"/>
          <w:kern w:val="0"/>
          <w:sz w:val="34"/>
          <w:szCs w:val="34"/>
          <w:lang w:val="en-US" w:eastAsia="zh-CN"/>
        </w:rPr>
        <w:t>21</w:t>
      </w:r>
      <w:r>
        <w:rPr>
          <w:rFonts w:hint="eastAsia" w:ascii="仿宋" w:hAnsi="仿宋" w:eastAsia="仿宋" w:cs="仿宋"/>
          <w:color w:val="000000"/>
          <w:kern w:val="0"/>
          <w:sz w:val="34"/>
          <w:szCs w:val="34"/>
        </w:rPr>
        <w:t>日前将附件</w:t>
      </w:r>
      <w:r>
        <w:rPr>
          <w:rFonts w:hint="eastAsia" w:ascii="仿宋" w:hAnsi="仿宋" w:eastAsia="仿宋" w:cs="仿宋"/>
          <w:color w:val="000000"/>
          <w:kern w:val="0"/>
          <w:sz w:val="34"/>
          <w:szCs w:val="34"/>
          <w:lang w:val="en-US" w:eastAsia="zh-CN"/>
        </w:rPr>
        <w:t>1</w:t>
      </w:r>
      <w:r>
        <w:rPr>
          <w:rFonts w:hint="eastAsia" w:ascii="仿宋" w:hAnsi="仿宋" w:eastAsia="仿宋" w:cs="仿宋"/>
          <w:color w:val="000000"/>
          <w:kern w:val="0"/>
          <w:sz w:val="34"/>
          <w:szCs w:val="34"/>
        </w:rPr>
        <w:t>和附件</w:t>
      </w:r>
      <w:r>
        <w:rPr>
          <w:rFonts w:hint="eastAsia" w:ascii="仿宋" w:hAnsi="仿宋" w:eastAsia="仿宋" w:cs="仿宋"/>
          <w:color w:val="000000"/>
          <w:kern w:val="0"/>
          <w:sz w:val="34"/>
          <w:szCs w:val="34"/>
          <w:lang w:val="en-US" w:eastAsia="zh-CN"/>
        </w:rPr>
        <w:t>2</w:t>
      </w:r>
      <w:r>
        <w:rPr>
          <w:rFonts w:hint="eastAsia" w:ascii="仿宋" w:hAnsi="仿宋" w:eastAsia="仿宋" w:cs="仿宋"/>
          <w:color w:val="000000"/>
          <w:kern w:val="0"/>
          <w:sz w:val="34"/>
          <w:szCs w:val="34"/>
        </w:rPr>
        <w:t>纸质版和电子版（电子版用保密U盘拷贝），报送至</w:t>
      </w:r>
      <w:r>
        <w:rPr>
          <w:rFonts w:hint="eastAsia" w:ascii="仿宋" w:hAnsi="仿宋" w:eastAsia="仿宋" w:cs="仿宋"/>
          <w:kern w:val="0"/>
          <w:sz w:val="34"/>
          <w:szCs w:val="34"/>
        </w:rPr>
        <w:t>宣传统战部</w:t>
      </w:r>
      <w:r>
        <w:rPr>
          <w:rFonts w:hint="eastAsia" w:ascii="仿宋" w:hAnsi="仿宋" w:eastAsia="仿宋" w:cs="仿宋"/>
          <w:kern w:val="0"/>
          <w:sz w:val="34"/>
          <w:szCs w:val="34"/>
          <w:lang w:val="en-US" w:eastAsia="zh-CN"/>
        </w:rPr>
        <w:t>办公室（尚德楼902室）</w:t>
      </w:r>
      <w:r>
        <w:rPr>
          <w:rFonts w:hint="eastAsia" w:ascii="仿宋" w:hAnsi="仿宋" w:eastAsia="仿宋" w:cs="仿宋"/>
          <w:color w:val="000000"/>
          <w:kern w:val="0"/>
          <w:sz w:val="34"/>
          <w:szCs w:val="34"/>
        </w:rPr>
        <w:t>。</w:t>
      </w:r>
    </w:p>
    <w:p>
      <w:pPr>
        <w:keepNext w:val="0"/>
        <w:keepLines w:val="0"/>
        <w:pageBreakBefore w:val="0"/>
        <w:widowControl/>
        <w:kinsoku/>
        <w:wordWrap/>
        <w:overflowPunct/>
        <w:topLinePunct w:val="0"/>
        <w:autoSpaceDE/>
        <w:autoSpaceDN/>
        <w:bidi w:val="0"/>
        <w:adjustRightInd/>
        <w:snapToGrid/>
        <w:spacing w:line="360" w:lineRule="auto"/>
        <w:ind w:firstLine="680" w:firstLineChars="200"/>
        <w:jc w:val="left"/>
        <w:textAlignment w:val="auto"/>
        <w:rPr>
          <w:rFonts w:hint="eastAsia" w:ascii="仿宋" w:hAnsi="仿宋" w:eastAsia="仿宋" w:cs="仿宋"/>
          <w:sz w:val="34"/>
          <w:szCs w:val="34"/>
          <w:lang w:eastAsia="zh-CN"/>
        </w:rPr>
      </w:pPr>
      <w:r>
        <w:rPr>
          <w:rFonts w:hint="eastAsia" w:ascii="仿宋" w:hAnsi="仿宋" w:eastAsia="仿宋" w:cs="仿宋"/>
          <w:color w:val="000000"/>
          <w:kern w:val="0"/>
          <w:sz w:val="34"/>
          <w:szCs w:val="34"/>
        </w:rPr>
        <w:t>联系人：李晓鹏，联系电话：</w:t>
      </w:r>
      <w:r>
        <w:rPr>
          <w:rFonts w:hint="eastAsia" w:ascii="仿宋" w:hAnsi="仿宋" w:eastAsia="仿宋" w:cs="仿宋"/>
          <w:kern w:val="0"/>
          <w:sz w:val="34"/>
          <w:szCs w:val="34"/>
        </w:rPr>
        <w:t>0451-82710262</w:t>
      </w:r>
      <w:r>
        <w:rPr>
          <w:rFonts w:hint="eastAsia" w:ascii="仿宋" w:hAnsi="仿宋" w:eastAsia="仿宋" w:cs="仿宋"/>
          <w:color w:val="000000"/>
          <w:kern w:val="0"/>
          <w:sz w:val="34"/>
          <w:szCs w:val="34"/>
        </w:rPr>
        <w:t xml:space="preserve"> </w:t>
      </w:r>
      <w:r>
        <w:rPr>
          <w:rFonts w:hint="eastAsia" w:ascii="仿宋" w:hAnsi="仿宋" w:eastAsia="仿宋" w:cs="仿宋"/>
          <w:color w:val="000000"/>
          <w:kern w:val="0"/>
          <w:sz w:val="34"/>
          <w:szCs w:val="34"/>
          <w:lang w:eastAsia="zh-CN"/>
        </w:rPr>
        <w:t>（</w:t>
      </w:r>
      <w:r>
        <w:rPr>
          <w:rFonts w:hint="eastAsia" w:ascii="仿宋" w:hAnsi="仿宋" w:eastAsia="仿宋" w:cs="仿宋"/>
          <w:color w:val="000000"/>
          <w:kern w:val="0"/>
          <w:sz w:val="34"/>
          <w:szCs w:val="34"/>
          <w:lang w:val="en-US" w:eastAsia="zh-CN"/>
        </w:rPr>
        <w:t>内线5262</w:t>
      </w:r>
      <w:r>
        <w:rPr>
          <w:rFonts w:hint="eastAsia" w:ascii="仿宋" w:hAnsi="仿宋" w:eastAsia="仿宋" w:cs="仿宋"/>
          <w:color w:val="000000"/>
          <w:kern w:val="0"/>
          <w:sz w:val="34"/>
          <w:szCs w:val="3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4"/>
          <w:szCs w:val="3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r>
        <w:rPr>
          <w:rFonts w:hint="eastAsia" w:ascii="仿宋" w:hAnsi="仿宋" w:eastAsia="仿宋" w:cs="仿宋"/>
          <w:color w:val="auto"/>
          <w:sz w:val="34"/>
          <w:szCs w:val="34"/>
        </w:rPr>
        <w:t>附件1：《无党派人士登记表》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r>
        <w:rPr>
          <w:rFonts w:hint="eastAsia" w:ascii="仿宋" w:hAnsi="仿宋" w:eastAsia="仿宋" w:cs="仿宋"/>
          <w:color w:val="auto"/>
          <w:sz w:val="34"/>
          <w:szCs w:val="34"/>
          <w:lang w:val="en-US" w:eastAsia="zh-CN"/>
        </w:rPr>
        <w:t>附件</w:t>
      </w:r>
      <w:r>
        <w:rPr>
          <w:rFonts w:hint="eastAsia" w:ascii="仿宋" w:hAnsi="仿宋" w:eastAsia="仿宋" w:cs="仿宋"/>
          <w:color w:val="auto"/>
          <w:sz w:val="34"/>
          <w:szCs w:val="34"/>
        </w:rPr>
        <w:t>2：《无党派人士汇总表》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 w:hAnsi="仿宋" w:eastAsia="仿宋" w:cs="仿宋"/>
          <w:color w:val="auto"/>
          <w:sz w:val="34"/>
          <w:szCs w:val="3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120" w:firstLineChars="1800"/>
        <w:textAlignment w:val="auto"/>
        <w:rPr>
          <w:rFonts w:hint="eastAsia" w:ascii="仿宋" w:hAnsi="仿宋" w:eastAsia="仿宋" w:cs="仿宋"/>
          <w:color w:val="auto"/>
          <w:sz w:val="34"/>
          <w:szCs w:val="34"/>
          <w:lang w:val="en-US" w:eastAsia="zh-CN"/>
        </w:rPr>
      </w:pPr>
      <w:r>
        <w:rPr>
          <w:rFonts w:hint="eastAsia" w:ascii="仿宋" w:hAnsi="仿宋" w:eastAsia="仿宋" w:cs="仿宋"/>
          <w:color w:val="auto"/>
          <w:sz w:val="34"/>
          <w:szCs w:val="34"/>
          <w:lang w:val="en-US" w:eastAsia="zh-CN"/>
        </w:rPr>
        <w:t>宣传统战部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780" w:firstLineChars="1700"/>
        <w:textAlignment w:val="auto"/>
        <w:rPr>
          <w:rFonts w:hint="eastAsia" w:ascii="仿宋" w:hAnsi="仿宋" w:eastAsia="仿宋" w:cs="仿宋"/>
          <w:color w:val="auto"/>
          <w:sz w:val="34"/>
          <w:szCs w:val="34"/>
        </w:rPr>
      </w:pPr>
      <w:r>
        <w:rPr>
          <w:rFonts w:hint="eastAsia" w:ascii="仿宋" w:hAnsi="仿宋" w:eastAsia="仿宋" w:cs="仿宋"/>
          <w:color w:val="auto"/>
          <w:sz w:val="34"/>
          <w:szCs w:val="34"/>
        </w:rPr>
        <w:t>2021年</w:t>
      </w:r>
      <w:r>
        <w:rPr>
          <w:rFonts w:hint="eastAsia" w:ascii="仿宋" w:hAnsi="仿宋" w:eastAsia="仿宋" w:cs="仿宋"/>
          <w:color w:val="auto"/>
          <w:sz w:val="34"/>
          <w:szCs w:val="34"/>
          <w:lang w:val="en-US" w:eastAsia="zh-CN"/>
        </w:rPr>
        <w:t>5</w:t>
      </w:r>
      <w:r>
        <w:rPr>
          <w:rFonts w:hint="eastAsia" w:ascii="仿宋" w:hAnsi="仿宋" w:eastAsia="仿宋" w:cs="仿宋"/>
          <w:color w:val="auto"/>
          <w:sz w:val="34"/>
          <w:szCs w:val="34"/>
        </w:rPr>
        <w:t>月</w:t>
      </w:r>
      <w:r>
        <w:rPr>
          <w:rFonts w:hint="eastAsia" w:ascii="仿宋" w:hAnsi="仿宋" w:eastAsia="仿宋" w:cs="仿宋"/>
          <w:color w:val="auto"/>
          <w:sz w:val="34"/>
          <w:szCs w:val="34"/>
          <w:lang w:val="en-US" w:eastAsia="zh-CN"/>
        </w:rPr>
        <w:t>17</w:t>
      </w:r>
      <w:r>
        <w:rPr>
          <w:rFonts w:hint="eastAsia" w:ascii="仿宋" w:hAnsi="仿宋" w:eastAsia="仿宋" w:cs="仿宋"/>
          <w:color w:val="auto"/>
          <w:sz w:val="34"/>
          <w:szCs w:val="34"/>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0087A"/>
    <w:rsid w:val="20BB3EEE"/>
    <w:rsid w:val="527D6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2021-05-15T01:15:00Z</dcterms:created>
  <dc:creator>LXP</dc:creator>
  <lastModifiedBy>LXP</lastModifiedBy>
  <dcterms:modified xsi:type="dcterms:W3CDTF">2021-05-17T04:17:52Z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6BE749BC03DE4D1E82AA5E6B4AB438B1</vt:lpwstr>
  </property>
</Properties>
</file>